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BF" w:rsidRPr="003A65CF" w:rsidRDefault="009240BF" w:rsidP="009240BF">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 xml:space="preserve">Mentor: </w:t>
      </w:r>
      <w:r w:rsidRPr="003A65CF">
        <w:rPr>
          <w:rFonts w:ascii="Times New Roman" w:hAnsi="Times New Roman" w:cs="Times New Roman"/>
          <w:color w:val="000000"/>
          <w:sz w:val="24"/>
          <w:szCs w:val="24"/>
        </w:rPr>
        <w:t xml:space="preserve">Jodi L. </w:t>
      </w:r>
      <w:proofErr w:type="spellStart"/>
      <w:r w:rsidRPr="003A65CF">
        <w:rPr>
          <w:rFonts w:ascii="Times New Roman" w:hAnsi="Times New Roman" w:cs="Times New Roman"/>
          <w:color w:val="000000"/>
          <w:sz w:val="24"/>
          <w:szCs w:val="24"/>
        </w:rPr>
        <w:t>Yorty</w:t>
      </w:r>
      <w:proofErr w:type="spellEnd"/>
    </w:p>
    <w:p w:rsidR="009240BF" w:rsidRPr="003A65CF" w:rsidRDefault="009240BF" w:rsidP="009240BF">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 xml:space="preserve">Student: </w:t>
      </w:r>
      <w:r w:rsidRPr="003A65CF">
        <w:rPr>
          <w:rFonts w:ascii="Times New Roman" w:hAnsi="Times New Roman" w:cs="Times New Roman"/>
          <w:color w:val="000000"/>
          <w:sz w:val="24"/>
          <w:szCs w:val="24"/>
        </w:rPr>
        <w:t>Morgan Chambers</w:t>
      </w:r>
    </w:p>
    <w:p w:rsidR="009240BF" w:rsidRPr="003A65CF" w:rsidRDefault="009240BF" w:rsidP="009240BF">
      <w:pPr>
        <w:spacing w:line="240" w:lineRule="auto"/>
        <w:rPr>
          <w:rFonts w:ascii="Times New Roman" w:hAnsi="Times New Roman" w:cs="Times New Roman"/>
          <w:sz w:val="24"/>
          <w:szCs w:val="24"/>
        </w:rPr>
      </w:pPr>
      <w:r w:rsidRPr="003A65CF">
        <w:rPr>
          <w:rFonts w:ascii="Times New Roman" w:hAnsi="Times New Roman" w:cs="Times New Roman"/>
          <w:b/>
          <w:color w:val="000000"/>
          <w:sz w:val="24"/>
          <w:szCs w:val="24"/>
        </w:rPr>
        <w:t xml:space="preserve">Project Description: </w:t>
      </w:r>
      <w:r w:rsidRPr="003A65CF">
        <w:rPr>
          <w:rFonts w:ascii="Times New Roman" w:hAnsi="Times New Roman" w:cs="Times New Roman"/>
          <w:sz w:val="24"/>
          <w:szCs w:val="24"/>
        </w:rPr>
        <w:t>This study will focus on C57BL/6 mouse splenic dendritic cells (DCs), which are components of the immune system that recognize a variety of foreign proteins to initiate an immune response.  Corticosterone (CORT), a specific type of glucocorticoid, regulates DC activity and causes DC loss when administered to mice.  CORT will be administered through the subjects’ drinking water and experiments will be conducted to investigate the mechanism of DC loss in the mice and to determine if it is the result of apoptosis.</w:t>
      </w:r>
    </w:p>
    <w:p w:rsidR="00A555ED" w:rsidRDefault="009240BF">
      <w:bookmarkStart w:id="0" w:name="_GoBack"/>
      <w:bookmarkEnd w:id="0"/>
    </w:p>
    <w:sectPr w:rsidR="00A5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BF"/>
    <w:rsid w:val="0055228E"/>
    <w:rsid w:val="007140BD"/>
    <w:rsid w:val="0092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D1020-3462-478E-A4D4-0B1DE54A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1</cp:revision>
  <dcterms:created xsi:type="dcterms:W3CDTF">2016-06-28T14:59:00Z</dcterms:created>
  <dcterms:modified xsi:type="dcterms:W3CDTF">2016-06-28T14:59:00Z</dcterms:modified>
</cp:coreProperties>
</file>