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8EE74" w14:textId="3466A56D" w:rsidR="003853FA" w:rsidRPr="003853FA" w:rsidRDefault="004A75D6" w:rsidP="003853FA">
      <w:pPr>
        <w:jc w:val="center"/>
        <w:rPr>
          <w:sz w:val="28"/>
          <w:szCs w:val="28"/>
          <w:u w:val="single"/>
        </w:rPr>
      </w:pPr>
      <w:r>
        <w:rPr>
          <w:sz w:val="28"/>
          <w:szCs w:val="28"/>
          <w:u w:val="single"/>
        </w:rPr>
        <w:t xml:space="preserve">Clearance </w:t>
      </w:r>
      <w:r w:rsidR="00205C05">
        <w:rPr>
          <w:sz w:val="28"/>
          <w:szCs w:val="28"/>
          <w:u w:val="single"/>
        </w:rPr>
        <w:t>Information</w:t>
      </w:r>
    </w:p>
    <w:p w14:paraId="78F0B07A" w14:textId="77777777" w:rsidR="005974D4" w:rsidRPr="00536A03" w:rsidRDefault="005974D4">
      <w:pPr>
        <w:rPr>
          <w:sz w:val="24"/>
          <w:szCs w:val="24"/>
        </w:rPr>
      </w:pPr>
    </w:p>
    <w:p w14:paraId="060360D5" w14:textId="29617924" w:rsidR="0086055D" w:rsidRDefault="0086055D">
      <w:pPr>
        <w:rPr>
          <w:sz w:val="24"/>
          <w:szCs w:val="24"/>
        </w:rPr>
      </w:pPr>
      <w:r>
        <w:rPr>
          <w:sz w:val="24"/>
          <w:szCs w:val="24"/>
        </w:rPr>
        <w:t>In order to participate in volunteer, co-curricular service, or curricular-related service activities offer</w:t>
      </w:r>
      <w:r w:rsidR="004A75D6">
        <w:rPr>
          <w:sz w:val="24"/>
          <w:szCs w:val="24"/>
        </w:rPr>
        <w:t>e</w:t>
      </w:r>
      <w:r>
        <w:rPr>
          <w:sz w:val="24"/>
          <w:szCs w:val="24"/>
        </w:rPr>
        <w:t xml:space="preserve">d </w:t>
      </w:r>
      <w:r w:rsidR="004A75D6">
        <w:rPr>
          <w:sz w:val="24"/>
          <w:szCs w:val="24"/>
        </w:rPr>
        <w:t>through Elizabethtown College and/or one</w:t>
      </w:r>
      <w:bookmarkStart w:id="0" w:name="_GoBack"/>
      <w:bookmarkEnd w:id="0"/>
      <w:r w:rsidR="004A75D6">
        <w:rPr>
          <w:sz w:val="24"/>
          <w:szCs w:val="24"/>
        </w:rPr>
        <w:t xml:space="preserve"> of our community partners, you may be required to complete </w:t>
      </w:r>
      <w:r w:rsidR="004A75D6" w:rsidRPr="004A75D6">
        <w:rPr>
          <w:b/>
          <w:sz w:val="24"/>
          <w:szCs w:val="24"/>
        </w:rPr>
        <w:t>three</w:t>
      </w:r>
      <w:r w:rsidR="004A75D6">
        <w:rPr>
          <w:sz w:val="24"/>
          <w:szCs w:val="24"/>
        </w:rPr>
        <w:t xml:space="preserve"> different background checks/clearances. This packet of information has been developed to guide you step-by-step through each process. In addition to this summary sheet, you will find three additional documents with screenshots, directions, etc.</w:t>
      </w:r>
      <w:r w:rsidR="000E4B29">
        <w:rPr>
          <w:sz w:val="24"/>
          <w:szCs w:val="24"/>
        </w:rPr>
        <w:t xml:space="preserve"> on our website.</w:t>
      </w:r>
    </w:p>
    <w:p w14:paraId="7121F774" w14:textId="77777777" w:rsidR="004A75D6" w:rsidRDefault="004A75D6">
      <w:pPr>
        <w:rPr>
          <w:sz w:val="24"/>
          <w:szCs w:val="24"/>
        </w:rPr>
      </w:pPr>
    </w:p>
    <w:p w14:paraId="23295F2B" w14:textId="2187D45D" w:rsidR="004A75D6" w:rsidRDefault="004A75D6">
      <w:pPr>
        <w:rPr>
          <w:sz w:val="24"/>
          <w:szCs w:val="24"/>
        </w:rPr>
      </w:pPr>
      <w:r>
        <w:rPr>
          <w:sz w:val="24"/>
          <w:szCs w:val="24"/>
        </w:rPr>
        <w:t>The three clearances can be described as follows:</w:t>
      </w:r>
    </w:p>
    <w:p w14:paraId="4AAE733D" w14:textId="77777777" w:rsidR="004A75D6" w:rsidRDefault="004A75D6">
      <w:pPr>
        <w:rPr>
          <w:sz w:val="24"/>
          <w:szCs w:val="24"/>
        </w:rPr>
      </w:pPr>
    </w:p>
    <w:p w14:paraId="35132956" w14:textId="48060BF2" w:rsidR="004A75D6" w:rsidRDefault="004A75D6">
      <w:pPr>
        <w:rPr>
          <w:b/>
          <w:sz w:val="24"/>
          <w:szCs w:val="24"/>
        </w:rPr>
      </w:pPr>
      <w:r>
        <w:rPr>
          <w:b/>
          <w:sz w:val="24"/>
          <w:szCs w:val="24"/>
        </w:rPr>
        <w:t xml:space="preserve">1. </w:t>
      </w:r>
      <w:r w:rsidRPr="004A75D6">
        <w:rPr>
          <w:b/>
          <w:sz w:val="24"/>
          <w:szCs w:val="24"/>
        </w:rPr>
        <w:t xml:space="preserve">PA </w:t>
      </w:r>
      <w:proofErr w:type="spellStart"/>
      <w:r w:rsidRPr="004A75D6">
        <w:rPr>
          <w:b/>
          <w:sz w:val="24"/>
          <w:szCs w:val="24"/>
        </w:rPr>
        <w:t>C</w:t>
      </w:r>
      <w:r>
        <w:rPr>
          <w:b/>
          <w:sz w:val="24"/>
          <w:szCs w:val="24"/>
        </w:rPr>
        <w:t>hildline</w:t>
      </w:r>
      <w:proofErr w:type="spellEnd"/>
      <w:r>
        <w:rPr>
          <w:b/>
          <w:sz w:val="24"/>
          <w:szCs w:val="24"/>
        </w:rPr>
        <w:t xml:space="preserve"> Clearance</w:t>
      </w:r>
      <w:r w:rsidR="009475E7">
        <w:rPr>
          <w:b/>
          <w:sz w:val="24"/>
          <w:szCs w:val="24"/>
        </w:rPr>
        <w:t xml:space="preserve">     </w:t>
      </w:r>
      <w:hyperlink r:id="rId4" w:history="1">
        <w:r w:rsidR="009475E7" w:rsidRPr="00413F8B">
          <w:rPr>
            <w:rStyle w:val="Hyperlink"/>
            <w:b/>
            <w:sz w:val="24"/>
            <w:szCs w:val="24"/>
          </w:rPr>
          <w:t>https://www.compass.state.pa.us/cwis/public/home</w:t>
        </w:r>
      </w:hyperlink>
      <w:r w:rsidR="009475E7">
        <w:rPr>
          <w:b/>
          <w:sz w:val="24"/>
          <w:szCs w:val="24"/>
        </w:rPr>
        <w:t xml:space="preserve"> </w:t>
      </w:r>
    </w:p>
    <w:p w14:paraId="7384BFF2" w14:textId="0BF73F67" w:rsidR="004A75D6" w:rsidRPr="00536A03" w:rsidRDefault="000A4F22" w:rsidP="004A75D6">
      <w:pPr>
        <w:rPr>
          <w:sz w:val="24"/>
          <w:szCs w:val="24"/>
        </w:rPr>
      </w:pPr>
      <w:r>
        <w:rPr>
          <w:sz w:val="24"/>
          <w:szCs w:val="24"/>
        </w:rPr>
        <w:t>As of July</w:t>
      </w:r>
      <w:r w:rsidR="004A75D6" w:rsidRPr="00536A03">
        <w:rPr>
          <w:sz w:val="24"/>
          <w:szCs w:val="24"/>
        </w:rPr>
        <w:t xml:space="preserve"> 2015, </w:t>
      </w:r>
      <w:r w:rsidR="004A75D6" w:rsidRPr="00536A03">
        <w:rPr>
          <w:b/>
          <w:sz w:val="24"/>
          <w:szCs w:val="24"/>
        </w:rPr>
        <w:t>volunteers</w:t>
      </w:r>
      <w:r w:rsidR="004A75D6" w:rsidRPr="00536A03">
        <w:rPr>
          <w:sz w:val="24"/>
          <w:szCs w:val="24"/>
        </w:rPr>
        <w:t xml:space="preserve"> can obtain their </w:t>
      </w:r>
      <w:r w:rsidR="004A75D6" w:rsidRPr="000A4F22">
        <w:rPr>
          <w:b/>
          <w:sz w:val="24"/>
          <w:szCs w:val="24"/>
        </w:rPr>
        <w:t>PA</w:t>
      </w:r>
      <w:r w:rsidR="004A75D6">
        <w:rPr>
          <w:sz w:val="24"/>
          <w:szCs w:val="24"/>
        </w:rPr>
        <w:t xml:space="preserve"> </w:t>
      </w:r>
      <w:proofErr w:type="spellStart"/>
      <w:r w:rsidR="004A75D6" w:rsidRPr="004A75D6">
        <w:rPr>
          <w:b/>
          <w:sz w:val="24"/>
          <w:szCs w:val="24"/>
        </w:rPr>
        <w:t>Childline</w:t>
      </w:r>
      <w:proofErr w:type="spellEnd"/>
      <w:r w:rsidR="004A75D6" w:rsidRPr="004A75D6">
        <w:rPr>
          <w:b/>
          <w:sz w:val="24"/>
          <w:szCs w:val="24"/>
        </w:rPr>
        <w:t xml:space="preserve"> </w:t>
      </w:r>
      <w:r w:rsidR="004A75D6">
        <w:rPr>
          <w:b/>
          <w:sz w:val="24"/>
          <w:szCs w:val="24"/>
        </w:rPr>
        <w:t>C</w:t>
      </w:r>
      <w:r w:rsidR="004A75D6" w:rsidRPr="004A75D6">
        <w:rPr>
          <w:b/>
          <w:sz w:val="24"/>
          <w:szCs w:val="24"/>
        </w:rPr>
        <w:t xml:space="preserve">learance </w:t>
      </w:r>
      <w:r w:rsidR="000E4B29">
        <w:rPr>
          <w:sz w:val="24"/>
          <w:szCs w:val="24"/>
        </w:rPr>
        <w:t>free of charge</w:t>
      </w:r>
      <w:r w:rsidR="004A75D6" w:rsidRPr="00536A03">
        <w:rPr>
          <w:sz w:val="24"/>
          <w:szCs w:val="24"/>
        </w:rPr>
        <w:t xml:space="preserve">.  </w:t>
      </w:r>
      <w:r w:rsidR="004A75D6" w:rsidRPr="00536A03">
        <w:rPr>
          <w:sz w:val="24"/>
          <w:szCs w:val="24"/>
          <w:u w:val="single"/>
        </w:rPr>
        <w:t xml:space="preserve">These clearances </w:t>
      </w:r>
      <w:r w:rsidR="004A75D6" w:rsidRPr="00536A03">
        <w:rPr>
          <w:b/>
          <w:sz w:val="24"/>
          <w:szCs w:val="24"/>
          <w:u w:val="single"/>
        </w:rPr>
        <w:t>cannot</w:t>
      </w:r>
      <w:r w:rsidR="004A75D6" w:rsidRPr="00536A03">
        <w:rPr>
          <w:sz w:val="24"/>
          <w:szCs w:val="24"/>
          <w:u w:val="single"/>
        </w:rPr>
        <w:t xml:space="preserve"> be used to satisfy requirements for employment or education student field placements.</w:t>
      </w:r>
      <w:r w:rsidR="004A75D6" w:rsidRPr="00536A03">
        <w:rPr>
          <w:sz w:val="24"/>
          <w:szCs w:val="24"/>
        </w:rPr>
        <w:t xml:space="preserve">  </w:t>
      </w:r>
    </w:p>
    <w:p w14:paraId="56256446" w14:textId="77777777" w:rsidR="004A75D6" w:rsidRPr="004A75D6" w:rsidRDefault="004A75D6">
      <w:pPr>
        <w:rPr>
          <w:b/>
          <w:sz w:val="24"/>
          <w:szCs w:val="24"/>
        </w:rPr>
      </w:pPr>
    </w:p>
    <w:p w14:paraId="3401E23B" w14:textId="66F8D66F" w:rsidR="004A75D6" w:rsidRPr="000A4F22" w:rsidRDefault="000A4F22">
      <w:pPr>
        <w:rPr>
          <w:b/>
          <w:sz w:val="24"/>
          <w:szCs w:val="24"/>
        </w:rPr>
      </w:pPr>
      <w:r w:rsidRPr="000A4F22">
        <w:rPr>
          <w:b/>
          <w:sz w:val="24"/>
          <w:szCs w:val="24"/>
        </w:rPr>
        <w:t xml:space="preserve">2. </w:t>
      </w:r>
      <w:r w:rsidR="004A75D6" w:rsidRPr="000A4F22">
        <w:rPr>
          <w:b/>
          <w:sz w:val="24"/>
          <w:szCs w:val="24"/>
        </w:rPr>
        <w:t>PA Criminal Background Check</w:t>
      </w:r>
      <w:r w:rsidR="009475E7">
        <w:rPr>
          <w:b/>
          <w:sz w:val="24"/>
          <w:szCs w:val="24"/>
        </w:rPr>
        <w:t xml:space="preserve">    </w:t>
      </w:r>
      <w:hyperlink r:id="rId5" w:history="1">
        <w:r w:rsidR="009475E7" w:rsidRPr="00413F8B">
          <w:rPr>
            <w:rStyle w:val="Hyperlink"/>
            <w:rFonts w:ascii="Arial" w:hAnsi="Arial" w:cs="Arial"/>
            <w:lang w:val="en"/>
          </w:rPr>
          <w:t>https://</w:t>
        </w:r>
        <w:r w:rsidR="009475E7" w:rsidRPr="00413F8B">
          <w:rPr>
            <w:rStyle w:val="Hyperlink"/>
            <w:rFonts w:ascii="Arial" w:hAnsi="Arial" w:cs="Arial"/>
            <w:b/>
            <w:bCs/>
            <w:lang w:val="en"/>
          </w:rPr>
          <w:t>epatch</w:t>
        </w:r>
        <w:r w:rsidR="009475E7" w:rsidRPr="00413F8B">
          <w:rPr>
            <w:rStyle w:val="Hyperlink"/>
            <w:rFonts w:ascii="Arial" w:hAnsi="Arial" w:cs="Arial"/>
            <w:lang w:val="en"/>
          </w:rPr>
          <w:t>.state.pa.us/</w:t>
        </w:r>
      </w:hyperlink>
      <w:r w:rsidR="009475E7">
        <w:rPr>
          <w:rStyle w:val="HTMLCite"/>
          <w:rFonts w:ascii="Arial" w:hAnsi="Arial" w:cs="Arial"/>
          <w:color w:val="666666"/>
          <w:lang w:val="en"/>
        </w:rPr>
        <w:t xml:space="preserve">  </w:t>
      </w:r>
    </w:p>
    <w:p w14:paraId="4692803C" w14:textId="6DBA904F" w:rsidR="000A4F22" w:rsidRPr="00536A03" w:rsidRDefault="000A4F22" w:rsidP="000A4F22">
      <w:pPr>
        <w:rPr>
          <w:sz w:val="24"/>
          <w:szCs w:val="24"/>
        </w:rPr>
      </w:pPr>
      <w:r>
        <w:rPr>
          <w:sz w:val="24"/>
          <w:szCs w:val="24"/>
        </w:rPr>
        <w:t xml:space="preserve">As of July </w:t>
      </w:r>
      <w:r w:rsidRPr="00536A03">
        <w:rPr>
          <w:sz w:val="24"/>
          <w:szCs w:val="24"/>
        </w:rPr>
        <w:t xml:space="preserve">2015, </w:t>
      </w:r>
      <w:r w:rsidRPr="00536A03">
        <w:rPr>
          <w:b/>
          <w:sz w:val="24"/>
          <w:szCs w:val="24"/>
        </w:rPr>
        <w:t>volunteers</w:t>
      </w:r>
      <w:r>
        <w:rPr>
          <w:sz w:val="24"/>
          <w:szCs w:val="24"/>
        </w:rPr>
        <w:t xml:space="preserve"> can obtain their </w:t>
      </w:r>
      <w:r w:rsidRPr="000A4F22">
        <w:rPr>
          <w:b/>
          <w:sz w:val="24"/>
          <w:szCs w:val="24"/>
        </w:rPr>
        <w:t>PA Criminal Background</w:t>
      </w:r>
      <w:r w:rsidRPr="00536A03">
        <w:rPr>
          <w:sz w:val="24"/>
          <w:szCs w:val="24"/>
        </w:rPr>
        <w:t xml:space="preserve"> check</w:t>
      </w:r>
      <w:r w:rsidR="000E4B29">
        <w:rPr>
          <w:sz w:val="24"/>
          <w:szCs w:val="24"/>
        </w:rPr>
        <w:t xml:space="preserve"> free of charge</w:t>
      </w:r>
      <w:r w:rsidRPr="00536A03">
        <w:rPr>
          <w:sz w:val="24"/>
          <w:szCs w:val="24"/>
        </w:rPr>
        <w:t xml:space="preserve">.  </w:t>
      </w:r>
      <w:r w:rsidRPr="00536A03">
        <w:rPr>
          <w:sz w:val="24"/>
          <w:szCs w:val="24"/>
          <w:u w:val="single"/>
        </w:rPr>
        <w:t xml:space="preserve">These clearances </w:t>
      </w:r>
      <w:r w:rsidRPr="00536A03">
        <w:rPr>
          <w:b/>
          <w:sz w:val="24"/>
          <w:szCs w:val="24"/>
          <w:u w:val="single"/>
        </w:rPr>
        <w:t>cannot</w:t>
      </w:r>
      <w:r w:rsidRPr="00536A03">
        <w:rPr>
          <w:sz w:val="24"/>
          <w:szCs w:val="24"/>
          <w:u w:val="single"/>
        </w:rPr>
        <w:t xml:space="preserve"> be used to satisfy requirements for employment or education student field placements.</w:t>
      </w:r>
      <w:r w:rsidRPr="00536A03">
        <w:rPr>
          <w:sz w:val="24"/>
          <w:szCs w:val="24"/>
        </w:rPr>
        <w:t xml:space="preserve">  </w:t>
      </w:r>
    </w:p>
    <w:p w14:paraId="28A247A0" w14:textId="77777777" w:rsidR="004A75D6" w:rsidRDefault="004A75D6">
      <w:pPr>
        <w:rPr>
          <w:sz w:val="24"/>
          <w:szCs w:val="24"/>
        </w:rPr>
      </w:pPr>
    </w:p>
    <w:p w14:paraId="6EAFE794" w14:textId="77777777" w:rsidR="000E4B29" w:rsidRPr="000E4B29" w:rsidRDefault="000A4F22" w:rsidP="000E4B29">
      <w:pPr>
        <w:rPr>
          <w:b/>
          <w:sz w:val="24"/>
          <w:szCs w:val="24"/>
        </w:rPr>
      </w:pPr>
      <w:r>
        <w:rPr>
          <w:sz w:val="24"/>
          <w:szCs w:val="24"/>
        </w:rPr>
        <w:t xml:space="preserve">3. </w:t>
      </w:r>
      <w:r w:rsidR="004A75D6" w:rsidRPr="000A4F22">
        <w:rPr>
          <w:b/>
          <w:sz w:val="24"/>
          <w:szCs w:val="24"/>
        </w:rPr>
        <w:t xml:space="preserve">FBI </w:t>
      </w:r>
      <w:r w:rsidRPr="000A4F22">
        <w:rPr>
          <w:b/>
          <w:sz w:val="24"/>
          <w:szCs w:val="24"/>
        </w:rPr>
        <w:t>Clearance</w:t>
      </w:r>
      <w:r w:rsidR="000E4B29">
        <w:rPr>
          <w:b/>
          <w:sz w:val="24"/>
          <w:szCs w:val="24"/>
        </w:rPr>
        <w:tab/>
      </w:r>
      <w:hyperlink r:id="rId6" w:history="1">
        <w:r w:rsidR="000E4B29" w:rsidRPr="000E4B29">
          <w:rPr>
            <w:rStyle w:val="Hyperlink"/>
            <w:b/>
            <w:sz w:val="24"/>
            <w:szCs w:val="24"/>
          </w:rPr>
          <w:t>https://uenroll.identogo.com/</w:t>
        </w:r>
      </w:hyperlink>
      <w:r w:rsidR="000E4B29" w:rsidRPr="000E4B29">
        <w:rPr>
          <w:b/>
          <w:sz w:val="24"/>
          <w:szCs w:val="24"/>
        </w:rPr>
        <w:t xml:space="preserve"> </w:t>
      </w:r>
    </w:p>
    <w:p w14:paraId="0840B40A" w14:textId="3ECF15D4" w:rsidR="004A75D6" w:rsidRDefault="000E4B29">
      <w:pPr>
        <w:rPr>
          <w:sz w:val="24"/>
          <w:szCs w:val="24"/>
        </w:rPr>
      </w:pPr>
      <w:r w:rsidRPr="000E4B29">
        <w:rPr>
          <w:sz w:val="24"/>
          <w:szCs w:val="24"/>
        </w:rPr>
        <w:t>If you are volunteering and have been a PA resident for the last ten consecutive years, please ask your site if they will accept the Disclosure Statement Application for Volunteers (Affidavit) in place of fingerprinting. This would eliminate the need to obtain an FBI clearance at this time.</w:t>
      </w:r>
      <w:r w:rsidR="001F4A80">
        <w:rPr>
          <w:sz w:val="24"/>
          <w:szCs w:val="24"/>
        </w:rPr>
        <w:t xml:space="preserve"> This form can be found on our website. </w:t>
      </w:r>
    </w:p>
    <w:p w14:paraId="136A9433" w14:textId="7AC4175B" w:rsidR="000E4B29" w:rsidRDefault="000E4B29">
      <w:pPr>
        <w:rPr>
          <w:sz w:val="24"/>
          <w:szCs w:val="24"/>
        </w:rPr>
      </w:pPr>
    </w:p>
    <w:p w14:paraId="4FC0EC0D" w14:textId="72841788" w:rsidR="000E4B29" w:rsidRDefault="001F4A80">
      <w:pPr>
        <w:rPr>
          <w:sz w:val="24"/>
          <w:szCs w:val="24"/>
        </w:rPr>
      </w:pPr>
      <w:r>
        <w:rPr>
          <w:sz w:val="24"/>
          <w:szCs w:val="24"/>
        </w:rPr>
        <w:t>If you do not fit the above description, you will need to apply for an FBI Clearance. A</w:t>
      </w:r>
      <w:r w:rsidR="000E4B29">
        <w:rPr>
          <w:sz w:val="24"/>
          <w:szCs w:val="24"/>
        </w:rPr>
        <w:t xml:space="preserve"> service code is now required to apply for an FBI clearance. </w:t>
      </w:r>
      <w:r w:rsidR="000E4B29" w:rsidRPr="000E4B29">
        <w:rPr>
          <w:sz w:val="24"/>
          <w:szCs w:val="24"/>
        </w:rPr>
        <w:t>The agency you are volunteering with will determine which code you need to get your FBI clearance through.  Ask the volunteer agency for their FBI clearance registration code BEFORE you proceed, because the clearance results ARE NOT always interchangeable among sites. Your site will give you a code matching their specific area within the Department of Human Services OR the Department of Education. We have found that the two most commonly used service codes are the DHS Volunteer Service Code (1KG6ZJ) or The Department of Education Colleges/Universities Teacher Education Program (1KG6RT).</w:t>
      </w:r>
      <w:r w:rsidR="000E4B29">
        <w:rPr>
          <w:sz w:val="24"/>
          <w:szCs w:val="24"/>
        </w:rPr>
        <w:t xml:space="preserve"> Please see the detailed FBI directions included on our website for more codes. </w:t>
      </w:r>
    </w:p>
    <w:p w14:paraId="1E99B930" w14:textId="77777777" w:rsidR="001D1457" w:rsidRDefault="001D1457" w:rsidP="0060098F">
      <w:pPr>
        <w:rPr>
          <w:rFonts w:cs="Garamond"/>
          <w:sz w:val="24"/>
          <w:szCs w:val="24"/>
        </w:rPr>
      </w:pPr>
    </w:p>
    <w:p w14:paraId="7337F8C5" w14:textId="77777777" w:rsidR="001D1457" w:rsidRDefault="001D1457" w:rsidP="0060098F"/>
    <w:p w14:paraId="28AD7E62" w14:textId="0A61EB20" w:rsidR="004A75D6" w:rsidRDefault="004A75D6" w:rsidP="000E4B29">
      <w:pPr>
        <w:jc w:val="center"/>
      </w:pPr>
      <w:r>
        <w:t xml:space="preserve">If you have any questions about anything in these documents, please contact Sharon </w:t>
      </w:r>
      <w:proofErr w:type="spellStart"/>
      <w:r>
        <w:t>Sherick</w:t>
      </w:r>
      <w:proofErr w:type="spellEnd"/>
      <w:r>
        <w:t xml:space="preserve"> at </w:t>
      </w:r>
      <w:proofErr w:type="spellStart"/>
      <w:r>
        <w:t>shericks@etownedu</w:t>
      </w:r>
      <w:proofErr w:type="spellEnd"/>
      <w:r>
        <w:t>.</w:t>
      </w:r>
    </w:p>
    <w:p w14:paraId="6985EA03" w14:textId="77777777" w:rsidR="004A75D6" w:rsidRDefault="004A75D6" w:rsidP="0060098F"/>
    <w:p w14:paraId="516F688E" w14:textId="77777777" w:rsidR="004A75D6" w:rsidRDefault="004A75D6" w:rsidP="0060098F"/>
    <w:p w14:paraId="6F8FB7F0" w14:textId="77777777" w:rsidR="004A75D6" w:rsidRPr="00E66367" w:rsidRDefault="004A75D6" w:rsidP="0060098F"/>
    <w:sectPr w:rsidR="004A75D6" w:rsidRPr="00E66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4D4"/>
    <w:rsid w:val="000A4F22"/>
    <w:rsid w:val="000E4B29"/>
    <w:rsid w:val="00136C04"/>
    <w:rsid w:val="001D1457"/>
    <w:rsid w:val="001F4A80"/>
    <w:rsid w:val="00202FB1"/>
    <w:rsid w:val="00205C05"/>
    <w:rsid w:val="003853FA"/>
    <w:rsid w:val="003B493E"/>
    <w:rsid w:val="004A75D6"/>
    <w:rsid w:val="004C2DCF"/>
    <w:rsid w:val="00536A03"/>
    <w:rsid w:val="005974D4"/>
    <w:rsid w:val="005A12EC"/>
    <w:rsid w:val="0060098F"/>
    <w:rsid w:val="007940E6"/>
    <w:rsid w:val="007A4EB7"/>
    <w:rsid w:val="007E5179"/>
    <w:rsid w:val="0086055D"/>
    <w:rsid w:val="00947588"/>
    <w:rsid w:val="009475E7"/>
    <w:rsid w:val="00C21DA0"/>
    <w:rsid w:val="00C22828"/>
    <w:rsid w:val="00E66367"/>
    <w:rsid w:val="00ED6ABB"/>
    <w:rsid w:val="00EE5A62"/>
    <w:rsid w:val="00FB2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1C71EE"/>
  <w15:docId w15:val="{97C29979-1A49-44DA-81F4-B40FBBD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12EC"/>
    <w:rPr>
      <w:color w:val="0000FF" w:themeColor="hyperlink"/>
      <w:u w:val="single"/>
    </w:rPr>
  </w:style>
  <w:style w:type="character" w:styleId="HTMLCite">
    <w:name w:val="HTML Cite"/>
    <w:basedOn w:val="DefaultParagraphFont"/>
    <w:uiPriority w:val="99"/>
    <w:semiHidden/>
    <w:unhideWhenUsed/>
    <w:rsid w:val="003B493E"/>
    <w:rPr>
      <w:i/>
      <w:iCs/>
    </w:rPr>
  </w:style>
  <w:style w:type="character" w:styleId="FollowedHyperlink">
    <w:name w:val="FollowedHyperlink"/>
    <w:basedOn w:val="DefaultParagraphFont"/>
    <w:uiPriority w:val="99"/>
    <w:semiHidden/>
    <w:unhideWhenUsed/>
    <w:rsid w:val="00ED6ABB"/>
    <w:rPr>
      <w:color w:val="800080" w:themeColor="followedHyperlink"/>
      <w:u w:val="single"/>
    </w:rPr>
  </w:style>
  <w:style w:type="paragraph" w:styleId="NormalWeb">
    <w:name w:val="Normal (Web)"/>
    <w:basedOn w:val="Normal"/>
    <w:uiPriority w:val="99"/>
    <w:semiHidden/>
    <w:unhideWhenUsed/>
    <w:rsid w:val="007940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96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enroll.identogo.com/" TargetMode="External"/><Relationship Id="rId5" Type="http://schemas.openxmlformats.org/officeDocument/2006/relationships/hyperlink" Target="https://epatch.state.pa.us/" TargetMode="External"/><Relationship Id="rId4" Type="http://schemas.openxmlformats.org/officeDocument/2006/relationships/hyperlink" Target="https://www.compass.state.pa.us/cwis/public/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Elizabethtown College</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Sherick, Sharon</dc:creator>
  <cp:lastModifiedBy>Good, Charity E</cp:lastModifiedBy>
  <cp:revision>3</cp:revision>
  <cp:lastPrinted>2015-08-26T17:22:00Z</cp:lastPrinted>
  <dcterms:created xsi:type="dcterms:W3CDTF">2018-02-15T17:12:00Z</dcterms:created>
  <dcterms:modified xsi:type="dcterms:W3CDTF">2018-02-15T17:12:00Z</dcterms:modified>
</cp:coreProperties>
</file>