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C5" w:rsidRDefault="000B7BC5" w:rsidP="000B7BC5">
      <w:pPr>
        <w:pStyle w:val="NormalWeb"/>
        <w:shd w:val="clear" w:color="auto" w:fill="FFFFFF"/>
        <w:spacing w:before="0" w:after="0"/>
        <w:jc w:val="center"/>
        <w:rPr>
          <w:rStyle w:val="jsgrdq"/>
          <w:b/>
          <w:bCs/>
        </w:rPr>
      </w:pPr>
      <w:r w:rsidRPr="000B7BC5">
        <w:rPr>
          <w:rStyle w:val="jsgrdq"/>
          <w:b/>
          <w:bCs/>
        </w:rPr>
        <w:t xml:space="preserve">Here are some organizations that are helping 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jc w:val="center"/>
        <w:rPr>
          <w:rFonts w:ascii="Tahoma" w:hAnsi="Tahoma" w:cs="Tahoma"/>
          <w:bdr w:val="none" w:sz="0" w:space="0" w:color="auto" w:frame="1"/>
        </w:rPr>
      </w:pPr>
      <w:r w:rsidRPr="000B7BC5">
        <w:rPr>
          <w:rStyle w:val="jsgrdq"/>
          <w:b/>
          <w:bCs/>
        </w:rPr>
        <w:t>those suffering from the Russia/Ukraine Conflict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201F1E"/>
          <w:sz w:val="23"/>
          <w:szCs w:val="23"/>
        </w:rPr>
      </w:pPr>
      <w:r w:rsidRPr="000B7BC5">
        <w:rPr>
          <w:rFonts w:ascii="Tahoma" w:hAnsi="Tahoma" w:cs="Tahoma"/>
          <w:color w:val="000000"/>
          <w:bdr w:val="none" w:sz="0" w:space="0" w:color="auto" w:frame="1"/>
        </w:rPr>
        <w:t>Unto: </w:t>
      </w:r>
      <w:hyperlink r:id="rId5" w:tgtFrame="_blank" w:history="1"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https://unto.com/donate/</w:t>
        </w:r>
      </w:hyperlink>
      <w:r w:rsidRPr="000B7BC5">
        <w:rPr>
          <w:rFonts w:ascii="Tahoma" w:hAnsi="Tahoma" w:cs="Tahoma"/>
          <w:color w:val="000000"/>
          <w:bdr w:val="none" w:sz="0" w:space="0" w:color="auto" w:frame="1"/>
        </w:rPr>
        <w:t> 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201F1E"/>
          <w:sz w:val="23"/>
          <w:szCs w:val="23"/>
        </w:rPr>
      </w:pPr>
      <w:r w:rsidRPr="000B7BC5">
        <w:rPr>
          <w:rFonts w:ascii="Tahoma" w:hAnsi="Tahoma" w:cs="Tahoma"/>
          <w:color w:val="000000"/>
          <w:bdr w:val="none" w:sz="0" w:space="0" w:color="auto" w:frame="1"/>
        </w:rPr>
        <w:t>World Vision  </w:t>
      </w:r>
      <w:hyperlink r:id="rId6" w:tgtFrame="_blank" w:history="1"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https://www.worldvision.org/our-work/refugees-fragile-states?campaign=400057762&amp;gclid=EAIaIQobChMIlZjRio689gIVvsiUCR1nagmaEAAYASAAEgKbpvD_BwE&amp;gclsrc=aw.ds</w:t>
        </w:r>
      </w:hyperlink>
      <w:r w:rsidRPr="000B7BC5"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  <w:t> 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201F1E"/>
          <w:sz w:val="23"/>
          <w:szCs w:val="23"/>
        </w:rPr>
      </w:pPr>
      <w:r w:rsidRPr="000B7BC5">
        <w:rPr>
          <w:rFonts w:ascii="Tahoma" w:hAnsi="Tahoma" w:cs="Tahoma"/>
          <w:color w:val="000000"/>
          <w:bdr w:val="none" w:sz="0" w:space="0" w:color="auto" w:frame="1"/>
        </w:rPr>
        <w:t>Church World Service </w:t>
      </w:r>
      <w:hyperlink r:id="rId7" w:tgtFrame="_blank" w:history="1"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https://cwsglobal.org/appeals/ukraine-crisis-response-fund/</w:t>
        </w:r>
      </w:hyperlink>
      <w:r w:rsidRPr="000B7BC5"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  <w:t> 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201F1E"/>
          <w:sz w:val="23"/>
          <w:szCs w:val="23"/>
        </w:rPr>
      </w:pPr>
      <w:r w:rsidRPr="000B7BC5">
        <w:rPr>
          <w:rFonts w:ascii="Tahoma" w:hAnsi="Tahoma" w:cs="Tahoma"/>
          <w:color w:val="000000"/>
          <w:bdr w:val="none" w:sz="0" w:space="0" w:color="auto" w:frame="1"/>
        </w:rPr>
        <w:t>IRC </w:t>
      </w:r>
      <w:hyperlink r:id="rId8" w:tgtFrame="_blank" w:history="1"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https://www.rescue.org/</w:t>
        </w:r>
      </w:hyperlink>
      <w:r w:rsidRPr="000B7BC5">
        <w:rPr>
          <w:rFonts w:ascii="Tahoma" w:hAnsi="Tahoma" w:cs="Tahoma"/>
          <w:color w:val="000000"/>
          <w:bdr w:val="none" w:sz="0" w:space="0" w:color="auto" w:frame="1"/>
        </w:rPr>
        <w:t> </w:t>
      </w:r>
      <w:r w:rsidRPr="000B7BC5"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  <w:t> 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201F1E"/>
          <w:sz w:val="23"/>
          <w:szCs w:val="23"/>
        </w:rPr>
      </w:pPr>
      <w:r w:rsidRPr="000B7BC5">
        <w:rPr>
          <w:rFonts w:ascii="Tahoma" w:hAnsi="Tahoma" w:cs="Tahoma"/>
          <w:color w:val="000000"/>
          <w:bdr w:val="none" w:sz="0" w:space="0" w:color="auto" w:frame="1"/>
        </w:rPr>
        <w:t>Shelter Box </w:t>
      </w:r>
      <w:hyperlink r:id="rId9" w:tgtFrame="_blank" w:history="1"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https://www.shelterboxusa.org/</w:t>
        </w:r>
      </w:hyperlink>
      <w:r w:rsidRPr="000B7BC5">
        <w:rPr>
          <w:rFonts w:ascii="Tahoma" w:hAnsi="Tahoma" w:cs="Tahoma"/>
          <w:color w:val="201F1E"/>
          <w:sz w:val="23"/>
          <w:szCs w:val="23"/>
          <w:bdr w:val="none" w:sz="0" w:space="0" w:color="auto" w:frame="1"/>
        </w:rPr>
        <w:t> 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000000"/>
          <w:bdr w:val="none" w:sz="0" w:space="0" w:color="auto" w:frame="1"/>
        </w:rPr>
      </w:pPr>
      <w:r w:rsidRPr="000B7BC5">
        <w:rPr>
          <w:rFonts w:ascii="Tahoma" w:hAnsi="Tahoma" w:cs="Tahoma"/>
          <w:color w:val="000000"/>
          <w:bdr w:val="none" w:sz="0" w:space="0" w:color="auto" w:frame="1"/>
        </w:rPr>
        <w:t>Refugees International </w:t>
      </w:r>
      <w:hyperlink r:id="rId10" w:tgtFrame="_blank" w:history="1"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https://www.refu</w:t>
        </w:r>
        <w:bookmarkStart w:id="0" w:name="_GoBack"/>
        <w:bookmarkEnd w:id="0"/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g</w:t>
        </w:r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eesinternational.org/</w:t>
        </w:r>
      </w:hyperlink>
      <w:r w:rsidRPr="000B7BC5">
        <w:rPr>
          <w:rFonts w:ascii="Tahoma" w:hAnsi="Tahoma" w:cs="Tahoma"/>
          <w:color w:val="000000"/>
          <w:bdr w:val="none" w:sz="0" w:space="0" w:color="auto" w:frame="1"/>
        </w:rPr>
        <w:t> </w:t>
      </w:r>
    </w:p>
    <w:p w:rsid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201F1E"/>
        </w:rPr>
      </w:pPr>
      <w:proofErr w:type="spellStart"/>
      <w:r>
        <w:rPr>
          <w:rFonts w:ascii="Tahoma" w:hAnsi="Tahoma" w:cs="Tahoma"/>
          <w:color w:val="201F1E"/>
        </w:rPr>
        <w:t>Teknika</w:t>
      </w:r>
      <w:proofErr w:type="spellEnd"/>
      <w:r>
        <w:rPr>
          <w:rFonts w:ascii="Tahoma" w:hAnsi="Tahoma" w:cs="Tahoma"/>
          <w:color w:val="201F1E"/>
        </w:rPr>
        <w:t xml:space="preserve"> Strapping Systems </w:t>
      </w:r>
      <w:hyperlink r:id="rId11" w:history="1">
        <w:r w:rsidRPr="00110ED5">
          <w:rPr>
            <w:rStyle w:val="Hyperlink"/>
            <w:rFonts w:ascii="Tahoma" w:hAnsi="Tahoma" w:cs="Tahoma"/>
          </w:rPr>
          <w:t>https://www.abc27.com/news/local/midstate-business-collects-donations-for-ukraine/</w:t>
        </w:r>
      </w:hyperlink>
    </w:p>
    <w:p w:rsidR="000B7BC5" w:rsidRPr="000B7BC5" w:rsidRDefault="000B7BC5" w:rsidP="000B7BC5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Tahoma" w:hAnsi="Tahoma" w:cs="Tahoma"/>
          <w:color w:val="201F1E"/>
        </w:rPr>
      </w:pPr>
      <w:r>
        <w:rPr>
          <w:rFonts w:ascii="Tahoma" w:hAnsi="Tahoma" w:cs="Tahoma"/>
          <w:color w:val="201F1E"/>
        </w:rPr>
        <w:t xml:space="preserve">Contact Zachary </w:t>
      </w:r>
      <w:proofErr w:type="spellStart"/>
      <w:r>
        <w:rPr>
          <w:rFonts w:ascii="Tahoma" w:hAnsi="Tahoma" w:cs="Tahoma"/>
          <w:color w:val="201F1E"/>
        </w:rPr>
        <w:t>Epple</w:t>
      </w:r>
      <w:proofErr w:type="spellEnd"/>
      <w:r>
        <w:rPr>
          <w:rFonts w:ascii="Tahoma" w:hAnsi="Tahoma" w:cs="Tahoma"/>
          <w:color w:val="201F1E"/>
        </w:rPr>
        <w:t xml:space="preserve"> to Volunteer (Information listed in link above)</w:t>
      </w:r>
    </w:p>
    <w:p w:rsidR="000B7BC5" w:rsidRDefault="000B7BC5" w:rsidP="000B7BC5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Tahoma" w:hAnsi="Tahoma" w:cs="Tahoma"/>
          <w:color w:val="201F1E"/>
        </w:rPr>
      </w:pPr>
      <w:r>
        <w:rPr>
          <w:rFonts w:ascii="Tahoma" w:hAnsi="Tahoma" w:cs="Tahoma"/>
          <w:color w:val="201F1E"/>
        </w:rPr>
        <w:t>No longer accepting donations for warm clothes</w:t>
      </w:r>
    </w:p>
    <w:p w:rsidR="000B7BC5" w:rsidRPr="000B7BC5" w:rsidRDefault="000B7BC5" w:rsidP="000B7BC5">
      <w:pPr>
        <w:pStyle w:val="NormalWeb"/>
        <w:numPr>
          <w:ilvl w:val="0"/>
          <w:numId w:val="1"/>
        </w:numPr>
        <w:shd w:val="clear" w:color="auto" w:fill="FFFFFF"/>
        <w:spacing w:before="0" w:after="0"/>
        <w:rPr>
          <w:rFonts w:ascii="Tahoma" w:hAnsi="Tahoma" w:cs="Tahoma"/>
          <w:color w:val="201F1E"/>
        </w:rPr>
      </w:pPr>
      <w:r>
        <w:rPr>
          <w:rFonts w:ascii="Tahoma" w:hAnsi="Tahoma" w:cs="Tahoma"/>
          <w:color w:val="201F1E"/>
        </w:rPr>
        <w:t>Biggest donation needs are first aid supplies and non-perishable food</w:t>
      </w:r>
    </w:p>
    <w:p w:rsidR="000B7BC5" w:rsidRPr="000B7BC5" w:rsidRDefault="000B7BC5" w:rsidP="000B7BC5">
      <w:pPr>
        <w:pStyle w:val="NormalWeb"/>
        <w:shd w:val="clear" w:color="auto" w:fill="FFFFFF"/>
        <w:spacing w:before="0" w:after="0"/>
        <w:rPr>
          <w:rFonts w:ascii="Tahoma" w:hAnsi="Tahoma" w:cs="Tahoma"/>
          <w:color w:val="201F1E"/>
          <w:sz w:val="23"/>
          <w:szCs w:val="23"/>
        </w:rPr>
      </w:pPr>
      <w:r w:rsidRPr="000B7BC5">
        <w:rPr>
          <w:rFonts w:ascii="Tahoma" w:hAnsi="Tahoma" w:cs="Tahoma"/>
          <w:color w:val="201F1E"/>
          <w:bdr w:val="none" w:sz="0" w:space="0" w:color="auto" w:frame="1"/>
        </w:rPr>
        <w:t>Additional Resources: </w:t>
      </w:r>
      <w:hyperlink r:id="rId12" w:tgtFrame="_blank" w:history="1">
        <w:r w:rsidRPr="000B7BC5">
          <w:rPr>
            <w:rStyle w:val="Hyperlink"/>
            <w:rFonts w:ascii="Tahoma" w:hAnsi="Tahoma" w:cs="Tahoma"/>
            <w:bdr w:val="none" w:sz="0" w:space="0" w:color="auto" w:frame="1"/>
          </w:rPr>
          <w:t>https://www.nytimes.com/interactive/2022/03/02/opinion/ukraine-charity-donation-guide.html</w:t>
        </w:r>
      </w:hyperlink>
      <w:r w:rsidRPr="000B7BC5">
        <w:rPr>
          <w:rFonts w:ascii="Tahoma" w:hAnsi="Tahoma" w:cs="Tahoma"/>
          <w:color w:val="201F1E"/>
          <w:bdr w:val="none" w:sz="0" w:space="0" w:color="auto" w:frame="1"/>
        </w:rPr>
        <w:t> </w:t>
      </w:r>
    </w:p>
    <w:p w:rsidR="00A62A03" w:rsidRDefault="00A62A03"/>
    <w:sectPr w:rsidR="00A6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F8F"/>
    <w:multiLevelType w:val="hybridMultilevel"/>
    <w:tmpl w:val="08EEE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5"/>
    <w:rsid w:val="000B7BC5"/>
    <w:rsid w:val="007A6453"/>
    <w:rsid w:val="00A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25A8"/>
  <w15:chartTrackingRefBased/>
  <w15:docId w15:val="{1D4624F5-C327-4BCA-87AD-939A17B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C5"/>
    <w:rPr>
      <w:color w:val="0000FF"/>
      <w:u w:val="single"/>
    </w:rPr>
  </w:style>
  <w:style w:type="character" w:customStyle="1" w:styleId="jsgrdq">
    <w:name w:val="jsgrdq"/>
    <w:basedOn w:val="DefaultParagraphFont"/>
    <w:rsid w:val="000B7BC5"/>
  </w:style>
  <w:style w:type="character" w:styleId="UnresolvedMention">
    <w:name w:val="Unresolved Mention"/>
    <w:basedOn w:val="DefaultParagraphFont"/>
    <w:uiPriority w:val="99"/>
    <w:semiHidden/>
    <w:unhideWhenUsed/>
    <w:rsid w:val="000B7B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6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cu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wsglobal.org/appeals/ukraine-crisis-response-fund/" TargetMode="External"/><Relationship Id="rId12" Type="http://schemas.openxmlformats.org/officeDocument/2006/relationships/hyperlink" Target="https://www.nytimes.com/interactive/2022/03/02/opinion/ukraine-charity-donation-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vision.org/our-work/refugees-fragile-states?campaign=400057762&amp;gclid=EAIaIQobChMIlZjRio689gIVvsiUCR1nagmaEAAYASAAEgKbpvD_BwE&amp;gclsrc=aw.ds" TargetMode="External"/><Relationship Id="rId11" Type="http://schemas.openxmlformats.org/officeDocument/2006/relationships/hyperlink" Target="https://www.abc27.com/news/local/midstate-business-collects-donations-for-ukraine/" TargetMode="External"/><Relationship Id="rId5" Type="http://schemas.openxmlformats.org/officeDocument/2006/relationships/hyperlink" Target="https://unto.com/donate/" TargetMode="External"/><Relationship Id="rId10" Type="http://schemas.openxmlformats.org/officeDocument/2006/relationships/hyperlink" Target="https://www.refugeesinternatio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lterboxus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Debacco, Cassandra G</dc:creator>
  <cp:keywords/>
  <dc:description/>
  <cp:lastModifiedBy>Debacco, Cassandra G</cp:lastModifiedBy>
  <cp:revision>2</cp:revision>
  <dcterms:created xsi:type="dcterms:W3CDTF">2022-03-14T19:24:00Z</dcterms:created>
  <dcterms:modified xsi:type="dcterms:W3CDTF">2022-03-15T15:08:00Z</dcterms:modified>
</cp:coreProperties>
</file>